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792E7F" w14:textId="77777777" w:rsidR="00763121" w:rsidRDefault="00763121">
      <w:pPr>
        <w:pStyle w:val="BodyText"/>
        <w:spacing w:before="8"/>
        <w:ind w:left="0"/>
        <w:rPr>
          <w:rFonts w:ascii="Times New Roman"/>
          <w:sz w:val="19"/>
        </w:rPr>
      </w:pPr>
    </w:p>
    <w:p w14:paraId="4430E1E5" w14:textId="7C23660E" w:rsidR="00481C50" w:rsidRDefault="00FF4845" w:rsidP="00481C50">
      <w:pPr>
        <w:pStyle w:val="BodyText"/>
        <w:spacing w:before="240" w:line="400" w:lineRule="auto"/>
        <w:ind w:left="100" w:right="20"/>
      </w:pPr>
      <w:r>
        <w:t>Project Number: PDP22-0002</w:t>
      </w:r>
      <w:r w:rsidR="00481C50">
        <w:t xml:space="preserve"> (</w:t>
      </w:r>
      <w:r w:rsidR="00481C50">
        <w:t>Brickyard Mixed-Use Development - Planned Development Pla</w:t>
      </w:r>
      <w:r w:rsidR="00481C50">
        <w:t>n)</w:t>
      </w:r>
    </w:p>
    <w:p w14:paraId="6AF9B293" w14:textId="366462D9" w:rsidR="00763121" w:rsidRDefault="0059458A" w:rsidP="00481C50">
      <w:pPr>
        <w:pStyle w:val="BodyText"/>
        <w:spacing w:before="57" w:line="400" w:lineRule="auto"/>
        <w:ind w:left="100" w:right="20"/>
      </w:pPr>
      <w:r>
        <w:t>February 2</w:t>
      </w:r>
      <w:r w:rsidR="009B4026">
        <w:t>7</w:t>
      </w:r>
      <w:r w:rsidR="00FF4845">
        <w:t>, 202</w:t>
      </w:r>
      <w:r>
        <w:t>4</w:t>
      </w:r>
    </w:p>
    <w:p w14:paraId="4DAD5337" w14:textId="632177C3" w:rsidR="00FD04A5" w:rsidRDefault="00FD04A5" w:rsidP="00A722B6">
      <w:pPr>
        <w:pStyle w:val="BodyText"/>
        <w:spacing w:before="3"/>
        <w:ind w:left="100"/>
      </w:pPr>
      <w:r>
        <w:t>Town of Castle Rock</w:t>
      </w:r>
    </w:p>
    <w:p w14:paraId="0D5665B4" w14:textId="07263D0D" w:rsidR="00FD04A5" w:rsidRDefault="00FD04A5" w:rsidP="00A722B6">
      <w:pPr>
        <w:pStyle w:val="BodyText"/>
        <w:spacing w:before="3"/>
        <w:ind w:left="100"/>
      </w:pPr>
      <w:r>
        <w:t>Attn: Sandy Vossler, Senior Planner</w:t>
      </w:r>
    </w:p>
    <w:p w14:paraId="7994EC9D" w14:textId="6F8BCDA8" w:rsidR="00FD04A5" w:rsidRDefault="00FD04A5" w:rsidP="00A722B6">
      <w:pPr>
        <w:pStyle w:val="BodyText"/>
        <w:spacing w:before="3"/>
        <w:ind w:left="100"/>
      </w:pPr>
      <w:r>
        <w:t>Development Services Department</w:t>
      </w:r>
    </w:p>
    <w:p w14:paraId="5CAE8C5C" w14:textId="79C34359" w:rsidR="00FD04A5" w:rsidRDefault="00FD04A5" w:rsidP="00A722B6">
      <w:pPr>
        <w:pStyle w:val="BodyText"/>
        <w:spacing w:before="3"/>
        <w:ind w:left="100"/>
      </w:pPr>
      <w:r>
        <w:t>100 N. Wilcox Street</w:t>
      </w:r>
    </w:p>
    <w:p w14:paraId="1A7706F4" w14:textId="76337B5A" w:rsidR="00FD04A5" w:rsidRDefault="00FD04A5" w:rsidP="00A722B6">
      <w:pPr>
        <w:pStyle w:val="BodyText"/>
        <w:spacing w:before="3"/>
        <w:ind w:left="100"/>
      </w:pPr>
      <w:r>
        <w:t>Castle Rock, CO 80109</w:t>
      </w:r>
    </w:p>
    <w:p w14:paraId="770C6862" w14:textId="77777777" w:rsidR="00FD04A5" w:rsidRDefault="00FD04A5" w:rsidP="00A722B6">
      <w:pPr>
        <w:pStyle w:val="BodyText"/>
        <w:spacing w:before="3"/>
        <w:ind w:left="100"/>
      </w:pPr>
    </w:p>
    <w:p w14:paraId="17E9FC21" w14:textId="2B96642E" w:rsidR="00FD04A5" w:rsidRDefault="00FD04A5" w:rsidP="00A722B6">
      <w:pPr>
        <w:pStyle w:val="BodyText"/>
        <w:spacing w:before="3"/>
        <w:ind w:left="100"/>
      </w:pPr>
      <w:r>
        <w:t>Dear Ms. Vossler,</w:t>
      </w:r>
    </w:p>
    <w:p w14:paraId="3B39CA9B" w14:textId="2F0F8ADD" w:rsidR="00FD04A5" w:rsidRDefault="00FD04A5" w:rsidP="00A722B6">
      <w:pPr>
        <w:pStyle w:val="BodyText"/>
        <w:spacing w:before="3"/>
        <w:ind w:left="100"/>
      </w:pPr>
    </w:p>
    <w:p w14:paraId="2C00F975" w14:textId="673FF2CC" w:rsidR="00FD04A5" w:rsidRDefault="00FD04A5" w:rsidP="00A722B6">
      <w:pPr>
        <w:pStyle w:val="BodyText"/>
        <w:spacing w:before="3"/>
        <w:ind w:left="100"/>
      </w:pPr>
      <w:r>
        <w:t>On behalf of CD-ACEME, we are pleased to submit applications for the fourth submittal of the Planned Development Plan and Zoning Regulations.</w:t>
      </w:r>
    </w:p>
    <w:p w14:paraId="61105783" w14:textId="17F16467" w:rsidR="00763121" w:rsidRDefault="00FF4845" w:rsidP="00A722B6">
      <w:pPr>
        <w:pStyle w:val="BodyText"/>
        <w:spacing w:before="180"/>
        <w:ind w:left="100" w:right="86"/>
      </w:pPr>
      <w:r>
        <w:t xml:space="preserve">The Brickyard Mixed-Use Development is a 31-acre site with a maximum of </w:t>
      </w:r>
      <w:r w:rsidR="005F521D">
        <w:t>5</w:t>
      </w:r>
      <w:r w:rsidR="0059458A">
        <w:t>83</w:t>
      </w:r>
      <w:r>
        <w:t xml:space="preserve"> multi-family dwelling units, </w:t>
      </w:r>
      <w:proofErr w:type="gramStart"/>
      <w:r>
        <w:t>a 125</w:t>
      </w:r>
      <w:proofErr w:type="gramEnd"/>
      <w:r>
        <w:t xml:space="preserve"> key hotel, restaurant and retail, event and </w:t>
      </w:r>
      <w:r w:rsidR="009B4026">
        <w:t xml:space="preserve">hotel </w:t>
      </w:r>
      <w:r w:rsidR="0059458A">
        <w:t>conference</w:t>
      </w:r>
      <w:r>
        <w:t xml:space="preserve"> venue, and recreational space. The property is located on Prairie Hawk Drive, north of Plum Creek Parkway and south of Topeka Way.</w:t>
      </w:r>
    </w:p>
    <w:p w14:paraId="41E30F58" w14:textId="261024B1" w:rsidR="00763121" w:rsidRDefault="00FF4845" w:rsidP="00A722B6">
      <w:pPr>
        <w:pStyle w:val="BodyText"/>
        <w:spacing w:before="160"/>
        <w:ind w:left="100" w:right="226"/>
      </w:pPr>
      <w:r>
        <w:t xml:space="preserve">Previously home to the Acme Brickworks and Denver Brick Company, </w:t>
      </w:r>
      <w:r w:rsidR="008B0A95">
        <w:t>t</w:t>
      </w:r>
      <w:r>
        <w:t>he Brickyard celebrates timeless design, charming personality, and discovery around every corner. Rich cues to the Brickyard’s rugged past balanced with the modern needs of Castle Rock’s world-class community tap into unflagging longevity. The architecture around us hearkens back to the craftsman roots while layering in contemporary textures and touches</w:t>
      </w:r>
      <w:r w:rsidR="008E0353">
        <w:t>. Buildings and site structures</w:t>
      </w:r>
      <w:r w:rsidR="005F521D">
        <w:t xml:space="preserve"> incorporat</w:t>
      </w:r>
      <w:r w:rsidR="008E0353">
        <w:t>e</w:t>
      </w:r>
      <w:r w:rsidR="005F521D">
        <w:t xml:space="preserve"> regional materials</w:t>
      </w:r>
      <w:r w:rsidR="008E0353">
        <w:t xml:space="preserve"> such as brick, stone, pre-cast concrete, and architectural metals to enhance the overall character of the project and highlight the architectural features of individual buildings.</w:t>
      </w:r>
      <w:r w:rsidR="00A722B6">
        <w:t xml:space="preserve"> </w:t>
      </w:r>
      <w:r>
        <w:t xml:space="preserve">Visitors and residents alike are drawn to </w:t>
      </w:r>
      <w:r w:rsidR="008B0A95">
        <w:t>t</w:t>
      </w:r>
      <w:r>
        <w:t>he Brickyard’s multifaceted community programming and built-in gathering spaces. It is committed to building a diverse community by elevating unique offerings, multiple perspectives, and wide-ranging</w:t>
      </w:r>
      <w:r>
        <w:rPr>
          <w:spacing w:val="-5"/>
        </w:rPr>
        <w:t xml:space="preserve"> </w:t>
      </w:r>
      <w:r>
        <w:t>opportunities</w:t>
      </w:r>
      <w:r w:rsidR="009B4026">
        <w:t>.</w:t>
      </w:r>
    </w:p>
    <w:p w14:paraId="143946CD" w14:textId="0729E9C9" w:rsidR="00FD04A5" w:rsidRDefault="00FD04A5" w:rsidP="00A722B6">
      <w:pPr>
        <w:pStyle w:val="BodyText"/>
        <w:spacing w:before="158"/>
        <w:ind w:left="100" w:right="188"/>
      </w:pPr>
      <w:r>
        <w:t>The following items are changes</w:t>
      </w:r>
      <w:r w:rsidR="008B0A95">
        <w:t xml:space="preserve"> </w:t>
      </w:r>
      <w:r>
        <w:t>from the previous submittal</w:t>
      </w:r>
      <w:r w:rsidR="008B0A95">
        <w:t xml:space="preserve"> and responses to staff comments.</w:t>
      </w:r>
    </w:p>
    <w:p w14:paraId="3950B723" w14:textId="2716B6FA" w:rsidR="00FD04A5" w:rsidRDefault="008B0A95" w:rsidP="00A722B6">
      <w:pPr>
        <w:pStyle w:val="BodyText"/>
        <w:numPr>
          <w:ilvl w:val="0"/>
          <w:numId w:val="2"/>
        </w:numPr>
        <w:spacing w:before="158"/>
        <w:ind w:right="188"/>
      </w:pPr>
      <w:r>
        <w:t>The maximum</w:t>
      </w:r>
      <w:r w:rsidR="00A722B6">
        <w:t xml:space="preserve"> overall</w:t>
      </w:r>
      <w:r>
        <w:t xml:space="preserve"> PD dwelling units changed from 560 </w:t>
      </w:r>
      <w:r w:rsidR="00A722B6">
        <w:t>units</w:t>
      </w:r>
      <w:r>
        <w:t xml:space="preserve"> to 583 units (540 multifamily units and 43 townhome units).</w:t>
      </w:r>
    </w:p>
    <w:p w14:paraId="520D05CD" w14:textId="0405EEB0" w:rsidR="008B0A95" w:rsidRDefault="008B0A95" w:rsidP="00A722B6">
      <w:pPr>
        <w:pStyle w:val="BodyText"/>
        <w:numPr>
          <w:ilvl w:val="0"/>
          <w:numId w:val="2"/>
        </w:numPr>
        <w:spacing w:before="158"/>
        <w:ind w:right="188"/>
      </w:pPr>
      <w:r>
        <w:t>The Plans have been revised per staff comments.</w:t>
      </w:r>
    </w:p>
    <w:p w14:paraId="6C9611EB" w14:textId="0246C57B" w:rsidR="00FD04A5" w:rsidRDefault="008B0A95" w:rsidP="00A722B6">
      <w:pPr>
        <w:pStyle w:val="BodyText"/>
        <w:numPr>
          <w:ilvl w:val="0"/>
          <w:numId w:val="2"/>
        </w:numPr>
        <w:spacing w:before="158"/>
        <w:ind w:right="188"/>
      </w:pPr>
      <w:r>
        <w:t>The PDP Zoning Regulations and Design Guidelines have been incorporated into the 14” x 36” PDP plan set.</w:t>
      </w:r>
    </w:p>
    <w:p w14:paraId="5512F041" w14:textId="3B282A5D" w:rsidR="00A722B6" w:rsidRDefault="00FD04A5" w:rsidP="009454F0">
      <w:pPr>
        <w:pStyle w:val="BodyText"/>
        <w:spacing w:before="158"/>
        <w:ind w:left="100" w:right="188"/>
      </w:pPr>
      <w:r>
        <w:t>Thank you in advance for your facilitation of the review process. We look forward to receiving all of the Town referral comments. Please do not hesitate to contact me via email or phone if you would like to discuss any aspect of the application.</w:t>
      </w:r>
    </w:p>
    <w:p w14:paraId="306FDD61" w14:textId="1BFA4DDC" w:rsidR="00FD04A5" w:rsidRDefault="00FD04A5" w:rsidP="00A722B6">
      <w:pPr>
        <w:pStyle w:val="BodyText"/>
        <w:spacing w:before="158"/>
        <w:ind w:left="100" w:right="188"/>
      </w:pPr>
      <w:r>
        <w:t>Sincerely,</w:t>
      </w:r>
    </w:p>
    <w:p w14:paraId="7C5156BA" w14:textId="679871F9" w:rsidR="00FD04A5" w:rsidRDefault="00FD04A5" w:rsidP="00A722B6">
      <w:pPr>
        <w:pStyle w:val="BodyText"/>
        <w:spacing w:before="158"/>
        <w:ind w:left="100" w:right="188"/>
      </w:pPr>
      <w:r>
        <w:t>Craine Architecture</w:t>
      </w:r>
    </w:p>
    <w:p w14:paraId="25929973" w14:textId="7172470B" w:rsidR="00FD04A5" w:rsidRDefault="009454F0" w:rsidP="00A722B6">
      <w:pPr>
        <w:pStyle w:val="BodyText"/>
        <w:spacing w:before="158"/>
        <w:ind w:left="0" w:right="188"/>
      </w:pPr>
      <w:r>
        <w:rPr>
          <w:noProof/>
        </w:rPr>
        <w:drawing>
          <wp:inline distT="0" distB="0" distL="0" distR="0" wp14:anchorId="481C723F" wp14:editId="57CC961E">
            <wp:extent cx="753466" cy="646032"/>
            <wp:effectExtent l="0" t="0" r="0" b="0"/>
            <wp:docPr id="76950632" name="Picture 1"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50632" name="Picture 1" descr="A signature on a white background&#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786022" cy="673946"/>
                    </a:xfrm>
                    <a:prstGeom prst="rect">
                      <a:avLst/>
                    </a:prstGeom>
                  </pic:spPr>
                </pic:pic>
              </a:graphicData>
            </a:graphic>
          </wp:inline>
        </w:drawing>
      </w:r>
    </w:p>
    <w:p w14:paraId="4DB54747" w14:textId="4A141D01" w:rsidR="00FD04A5" w:rsidRDefault="00FD04A5" w:rsidP="00A722B6">
      <w:pPr>
        <w:pStyle w:val="BodyText"/>
        <w:spacing w:before="158"/>
        <w:ind w:left="100" w:right="188"/>
      </w:pPr>
      <w:r>
        <w:t>Fong Lee</w:t>
      </w:r>
    </w:p>
    <w:sectPr w:rsidR="00FD04A5">
      <w:headerReference w:type="default" r:id="rId8"/>
      <w:pgSz w:w="12240" w:h="15840"/>
      <w:pgMar w:top="1840" w:right="1340" w:bottom="280" w:left="134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75306D" w14:textId="77777777" w:rsidR="00DB0231" w:rsidRDefault="00FF4845">
      <w:r>
        <w:separator/>
      </w:r>
    </w:p>
  </w:endnote>
  <w:endnote w:type="continuationSeparator" w:id="0">
    <w:p w14:paraId="4CE166C9" w14:textId="77777777" w:rsidR="00DB0231" w:rsidRDefault="00FF4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356398" w14:textId="77777777" w:rsidR="00DB0231" w:rsidRDefault="00FF4845">
      <w:r>
        <w:separator/>
      </w:r>
    </w:p>
  </w:footnote>
  <w:footnote w:type="continuationSeparator" w:id="0">
    <w:p w14:paraId="02A0EEE3" w14:textId="77777777" w:rsidR="00DB0231" w:rsidRDefault="00FF48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70E5B" w14:textId="77777777" w:rsidR="00763121" w:rsidRDefault="00FF4845">
    <w:pPr>
      <w:pStyle w:val="BodyText"/>
      <w:spacing w:before="0" w:line="14" w:lineRule="auto"/>
      <w:ind w:left="0"/>
      <w:rPr>
        <w:sz w:val="20"/>
      </w:rPr>
    </w:pPr>
    <w:r>
      <w:rPr>
        <w:noProof/>
      </w:rPr>
      <w:drawing>
        <wp:anchor distT="0" distB="0" distL="0" distR="0" simplePos="0" relativeHeight="251658752" behindDoc="1" locked="0" layoutInCell="1" allowOverlap="1" wp14:anchorId="17962F26" wp14:editId="779B7F8C">
          <wp:simplePos x="0" y="0"/>
          <wp:positionH relativeFrom="page">
            <wp:posOffset>914400</wp:posOffset>
          </wp:positionH>
          <wp:positionV relativeFrom="page">
            <wp:posOffset>457200</wp:posOffset>
          </wp:positionV>
          <wp:extent cx="714375" cy="7143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714375" cy="7143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5242AA6"/>
    <w:multiLevelType w:val="hybridMultilevel"/>
    <w:tmpl w:val="A82A0500"/>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 w15:restartNumberingAfterBreak="0">
    <w:nsid w:val="77F25D78"/>
    <w:multiLevelType w:val="hybridMultilevel"/>
    <w:tmpl w:val="04A8FDAA"/>
    <w:lvl w:ilvl="0" w:tplc="EFD2DB5A">
      <w:numFmt w:val="bullet"/>
      <w:lvlText w:val=""/>
      <w:lvlJc w:val="left"/>
      <w:pPr>
        <w:ind w:left="820" w:hanging="360"/>
      </w:pPr>
      <w:rPr>
        <w:rFonts w:ascii="Symbol" w:eastAsia="Symbol" w:hAnsi="Symbol" w:cs="Symbol" w:hint="default"/>
        <w:w w:val="100"/>
        <w:sz w:val="22"/>
        <w:szCs w:val="22"/>
        <w:lang w:val="en-US" w:eastAsia="en-US" w:bidi="en-US"/>
      </w:rPr>
    </w:lvl>
    <w:lvl w:ilvl="1" w:tplc="84EE0F64">
      <w:numFmt w:val="bullet"/>
      <w:lvlText w:val="•"/>
      <w:lvlJc w:val="left"/>
      <w:pPr>
        <w:ind w:left="1694" w:hanging="360"/>
      </w:pPr>
      <w:rPr>
        <w:rFonts w:hint="default"/>
        <w:lang w:val="en-US" w:eastAsia="en-US" w:bidi="en-US"/>
      </w:rPr>
    </w:lvl>
    <w:lvl w:ilvl="2" w:tplc="E3B88A1E">
      <w:numFmt w:val="bullet"/>
      <w:lvlText w:val="•"/>
      <w:lvlJc w:val="left"/>
      <w:pPr>
        <w:ind w:left="2568" w:hanging="360"/>
      </w:pPr>
      <w:rPr>
        <w:rFonts w:hint="default"/>
        <w:lang w:val="en-US" w:eastAsia="en-US" w:bidi="en-US"/>
      </w:rPr>
    </w:lvl>
    <w:lvl w:ilvl="3" w:tplc="0D5C085E">
      <w:numFmt w:val="bullet"/>
      <w:lvlText w:val="•"/>
      <w:lvlJc w:val="left"/>
      <w:pPr>
        <w:ind w:left="3442" w:hanging="360"/>
      </w:pPr>
      <w:rPr>
        <w:rFonts w:hint="default"/>
        <w:lang w:val="en-US" w:eastAsia="en-US" w:bidi="en-US"/>
      </w:rPr>
    </w:lvl>
    <w:lvl w:ilvl="4" w:tplc="3B409534">
      <w:numFmt w:val="bullet"/>
      <w:lvlText w:val="•"/>
      <w:lvlJc w:val="left"/>
      <w:pPr>
        <w:ind w:left="4316" w:hanging="360"/>
      </w:pPr>
      <w:rPr>
        <w:rFonts w:hint="default"/>
        <w:lang w:val="en-US" w:eastAsia="en-US" w:bidi="en-US"/>
      </w:rPr>
    </w:lvl>
    <w:lvl w:ilvl="5" w:tplc="51BAC930">
      <w:numFmt w:val="bullet"/>
      <w:lvlText w:val="•"/>
      <w:lvlJc w:val="left"/>
      <w:pPr>
        <w:ind w:left="5190" w:hanging="360"/>
      </w:pPr>
      <w:rPr>
        <w:rFonts w:hint="default"/>
        <w:lang w:val="en-US" w:eastAsia="en-US" w:bidi="en-US"/>
      </w:rPr>
    </w:lvl>
    <w:lvl w:ilvl="6" w:tplc="DB66672A">
      <w:numFmt w:val="bullet"/>
      <w:lvlText w:val="•"/>
      <w:lvlJc w:val="left"/>
      <w:pPr>
        <w:ind w:left="6064" w:hanging="360"/>
      </w:pPr>
      <w:rPr>
        <w:rFonts w:hint="default"/>
        <w:lang w:val="en-US" w:eastAsia="en-US" w:bidi="en-US"/>
      </w:rPr>
    </w:lvl>
    <w:lvl w:ilvl="7" w:tplc="24E6F77E">
      <w:numFmt w:val="bullet"/>
      <w:lvlText w:val="•"/>
      <w:lvlJc w:val="left"/>
      <w:pPr>
        <w:ind w:left="6938" w:hanging="360"/>
      </w:pPr>
      <w:rPr>
        <w:rFonts w:hint="default"/>
        <w:lang w:val="en-US" w:eastAsia="en-US" w:bidi="en-US"/>
      </w:rPr>
    </w:lvl>
    <w:lvl w:ilvl="8" w:tplc="629C643A">
      <w:numFmt w:val="bullet"/>
      <w:lvlText w:val="•"/>
      <w:lvlJc w:val="left"/>
      <w:pPr>
        <w:ind w:left="7812" w:hanging="360"/>
      </w:pPr>
      <w:rPr>
        <w:rFonts w:hint="default"/>
        <w:lang w:val="en-US" w:eastAsia="en-US" w:bidi="en-US"/>
      </w:rPr>
    </w:lvl>
  </w:abstractNum>
  <w:num w:numId="1" w16cid:durableId="508326965">
    <w:abstractNumId w:val="1"/>
  </w:num>
  <w:num w:numId="2" w16cid:durableId="1802843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2"/>
    <w:compatSetting w:name="useWord2013TrackBottomHyphenation" w:uri="http://schemas.microsoft.com/office/word" w:val="1"/>
  </w:compat>
  <w:rsids>
    <w:rsidRoot w:val="00763121"/>
    <w:rsid w:val="00447ECB"/>
    <w:rsid w:val="00481C50"/>
    <w:rsid w:val="0059458A"/>
    <w:rsid w:val="005F521D"/>
    <w:rsid w:val="00713B42"/>
    <w:rsid w:val="00763121"/>
    <w:rsid w:val="00852BFB"/>
    <w:rsid w:val="008B0A95"/>
    <w:rsid w:val="008E0353"/>
    <w:rsid w:val="009454F0"/>
    <w:rsid w:val="009B4026"/>
    <w:rsid w:val="00A722B6"/>
    <w:rsid w:val="00B42B21"/>
    <w:rsid w:val="00B7502C"/>
    <w:rsid w:val="00B92A10"/>
    <w:rsid w:val="00DB0231"/>
    <w:rsid w:val="00F50F87"/>
    <w:rsid w:val="00FD04A5"/>
    <w:rsid w:val="00FF4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944DF"/>
  <w15:docId w15:val="{94EEB034-DB48-4227-9E74-5611D702D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spacing w:before="160"/>
      <w:ind w:left="100"/>
      <w:outlineLvl w:val="0"/>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2"/>
      <w:ind w:left="820"/>
    </w:pPr>
  </w:style>
  <w:style w:type="paragraph" w:styleId="ListParagraph">
    <w:name w:val="List Paragraph"/>
    <w:basedOn w:val="Normal"/>
    <w:uiPriority w:val="1"/>
    <w:qFormat/>
    <w:pPr>
      <w:spacing w:before="22"/>
      <w:ind w:left="82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Pages>
  <Words>340</Words>
  <Characters>1940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Deron Granville</dc:creator>
  <cp:lastModifiedBy>Fong Lee</cp:lastModifiedBy>
  <cp:revision>12</cp:revision>
  <dcterms:created xsi:type="dcterms:W3CDTF">2023-06-29T22:16:00Z</dcterms:created>
  <dcterms:modified xsi:type="dcterms:W3CDTF">2024-02-27T19:30:00Z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2023-03-29T00:00:00Z</vt:filetime>
  </property>
  <property fmtid="{D5CDD505-2E9C-101B-9397-08002B2CF9AE}" pid="3" name="Creator">
    <vt:lpwstr>Microsoft® Word for Microsoft 365</vt:lpwstr>
  </property>
  <property fmtid="{D5CDD505-2E9C-101B-9397-08002B2CF9AE}" pid="4" name="LastSaved">
    <vt:filetime>2023-06-29T00:00:00Z</vt:filetime>
  </property>
</Properties>
</file>